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11B" w:rsidRDefault="00BD05FD">
      <w:pPr>
        <w:pStyle w:val="Title"/>
        <w:rPr>
          <w:sz w:val="32"/>
        </w:rPr>
      </w:pPr>
      <w:r>
        <w:t>Sets &amp; Venn Diagrams</w:t>
      </w:r>
    </w:p>
    <w:p w:rsidR="0060611B" w:rsidRDefault="0060611B">
      <w:pPr>
        <w:pStyle w:val="Title"/>
        <w:jc w:val="left"/>
        <w:rPr>
          <w:rFonts w:ascii="Times New Roman" w:hAnsi="Times New Roman"/>
          <w:sz w:val="24"/>
        </w:rPr>
      </w:pPr>
    </w:p>
    <w:p w:rsidR="0060611B" w:rsidRDefault="0060611B"/>
    <w:p w:rsidR="0060611B" w:rsidRDefault="00B20DF6">
      <w:r>
        <w:t xml:space="preserve">A </w:t>
      </w:r>
      <w:r>
        <w:rPr>
          <w:b/>
          <w:bCs/>
        </w:rPr>
        <w:t>set</w:t>
      </w:r>
      <w:r>
        <w:t xml:space="preserve"> is a collection or group of elements.</w:t>
      </w:r>
    </w:p>
    <w:p w:rsidR="0060611B" w:rsidRDefault="00B20DF6">
      <w:r>
        <w:t xml:space="preserve">The </w:t>
      </w:r>
      <w:r>
        <w:rPr>
          <w:b/>
          <w:bCs/>
        </w:rPr>
        <w:t xml:space="preserve">universal set </w:t>
      </w:r>
      <w:r>
        <w:t xml:space="preserve">is symbolised by </w:t>
      </w:r>
      <w:r>
        <w:rPr>
          <w:position w:val="-10"/>
        </w:rPr>
        <w:object w:dxaOrig="2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5.75pt" o:ole="">
            <v:imagedata r:id="rId5" o:title=""/>
          </v:shape>
          <o:OLEObject Type="Embed" ProgID="Equation.3" ShapeID="_x0000_i1025" DrawAspect="Content" ObjectID="_1666592965" r:id="rId6"/>
        </w:object>
      </w:r>
      <w:r>
        <w:t xml:space="preserve"> and is the set of all possibilities.</w:t>
      </w:r>
    </w:p>
    <w:p w:rsidR="0060611B" w:rsidRDefault="00B20DF6">
      <w:r>
        <w:t xml:space="preserve">The </w:t>
      </w:r>
      <w:r>
        <w:rPr>
          <w:b/>
          <w:bCs/>
        </w:rPr>
        <w:t xml:space="preserve">null </w:t>
      </w:r>
      <w:r>
        <w:t>or</w:t>
      </w:r>
      <w:r>
        <w:rPr>
          <w:b/>
          <w:bCs/>
        </w:rPr>
        <w:t xml:space="preserve"> empty set</w:t>
      </w:r>
      <w:r>
        <w:t xml:space="preserve"> is a set containing </w:t>
      </w:r>
      <w:r>
        <w:rPr>
          <w:b/>
          <w:bCs/>
        </w:rPr>
        <w:t>no</w:t>
      </w:r>
      <w:r>
        <w:t xml:space="preserve"> elements and is symbolised by </w:t>
      </w:r>
      <w:r>
        <w:sym w:font="Symbol" w:char="F0C6"/>
      </w:r>
      <w:r>
        <w:t>.</w:t>
      </w:r>
    </w:p>
    <w:p w:rsidR="0060611B" w:rsidRDefault="00B20DF6">
      <w:r>
        <w:t xml:space="preserve">A </w:t>
      </w:r>
      <w:r>
        <w:rPr>
          <w:b/>
          <w:bCs/>
        </w:rPr>
        <w:t>Venn diagram</w:t>
      </w:r>
      <w:r>
        <w:t xml:space="preserve"> is a pictorial representation of a set or group of sets.</w:t>
      </w:r>
    </w:p>
    <w:p w:rsidR="0060611B" w:rsidRDefault="00AB10C8">
      <w:r>
        <w:rPr>
          <w:noProof/>
          <w:sz w:val="20"/>
          <w:lang w:val="en-US" w:eastAsia="en-US"/>
        </w:rPr>
        <w:object w:dxaOrig="1440" w:dyaOrig="1440">
          <v:shape id="_x0000_s1026" type="#_x0000_t75" style="position:absolute;margin-left:34.4pt;margin-top:22.2pt;width:109.6pt;height:97.4pt;z-index:251654144">
            <v:imagedata r:id="rId7" o:title=""/>
            <w10:wrap type="topAndBottom"/>
          </v:shape>
          <o:OLEObject Type="Embed" ProgID="FXDraw.Graphic" ShapeID="_x0000_s1026" DrawAspect="Content" ObjectID="_1666592976" r:id="rId8"/>
        </w:object>
      </w:r>
      <w:r w:rsidR="00B20DF6">
        <w:t>Eg</w:t>
      </w:r>
    </w:p>
    <w:p w:rsidR="0060611B" w:rsidRDefault="0060611B"/>
    <w:p w:rsidR="0060611B" w:rsidRDefault="00B20DF6">
      <w:r>
        <w:t xml:space="preserve">All elements that belong to </w:t>
      </w:r>
      <w:r>
        <w:rPr>
          <w:b/>
          <w:bCs/>
        </w:rPr>
        <w:t>both</w:t>
      </w:r>
      <w:r>
        <w:t xml:space="preserve"> A </w:t>
      </w:r>
      <w:r>
        <w:rPr>
          <w:b/>
          <w:bCs/>
        </w:rPr>
        <w:t>and</w:t>
      </w:r>
      <w:r>
        <w:t xml:space="preserve"> B make up the </w:t>
      </w:r>
      <w:r>
        <w:rPr>
          <w:b/>
          <w:bCs/>
        </w:rPr>
        <w:t>intersection</w:t>
      </w:r>
      <w:r>
        <w:t xml:space="preserve">:  </w:t>
      </w:r>
      <w:r>
        <w:rPr>
          <w:position w:val="-10"/>
        </w:rPr>
        <w:object w:dxaOrig="639" w:dyaOrig="320">
          <v:shape id="_x0000_i1027" type="#_x0000_t75" style="width:32.25pt;height:15.75pt" o:ole="">
            <v:imagedata r:id="rId9" o:title=""/>
          </v:shape>
          <o:OLEObject Type="Embed" ProgID="Equation.3" ShapeID="_x0000_i1027" DrawAspect="Content" ObjectID="_1666592966" r:id="rId10"/>
        </w:object>
      </w:r>
    </w:p>
    <w:p w:rsidR="0060611B" w:rsidRDefault="00AB10C8">
      <w:r>
        <w:rPr>
          <w:noProof/>
          <w:sz w:val="20"/>
          <w:lang w:val="en-US" w:eastAsia="en-US"/>
        </w:rPr>
        <w:object w:dxaOrig="1440" w:dyaOrig="1440">
          <v:shape id="_x0000_s1027" type="#_x0000_t75" style="position:absolute;margin-left:36pt;margin-top:18.6pt;width:108pt;height:96pt;z-index:251655168">
            <v:imagedata r:id="rId11" o:title=""/>
            <w10:wrap type="topAndBottom"/>
          </v:shape>
          <o:OLEObject Type="Embed" ProgID="FXDraw.Graphic" ShapeID="_x0000_s1027" DrawAspect="Content" ObjectID="_1666592977" r:id="rId12"/>
        </w:object>
      </w:r>
      <w:r w:rsidR="00B20DF6">
        <w:t>Eg</w:t>
      </w:r>
    </w:p>
    <w:p w:rsidR="0060611B" w:rsidRDefault="00B20DF6">
      <w:r>
        <w:t xml:space="preserve">All elements that belong to </w:t>
      </w:r>
      <w:r>
        <w:rPr>
          <w:b/>
          <w:bCs/>
        </w:rPr>
        <w:t>either</w:t>
      </w:r>
      <w:r>
        <w:t xml:space="preserve"> events A </w:t>
      </w:r>
      <w:r>
        <w:rPr>
          <w:b/>
          <w:bCs/>
        </w:rPr>
        <w:t>or</w:t>
      </w:r>
      <w:r>
        <w:t xml:space="preserve"> B make up the </w:t>
      </w:r>
      <w:r>
        <w:rPr>
          <w:b/>
          <w:bCs/>
        </w:rPr>
        <w:t>Union</w:t>
      </w:r>
      <w:r>
        <w:t xml:space="preserve">:  </w:t>
      </w:r>
      <w:r>
        <w:rPr>
          <w:position w:val="-10"/>
        </w:rPr>
        <w:object w:dxaOrig="639" w:dyaOrig="320">
          <v:shape id="_x0000_i1029" type="#_x0000_t75" style="width:32.25pt;height:15.75pt" o:ole="">
            <v:imagedata r:id="rId13" o:title=""/>
          </v:shape>
          <o:OLEObject Type="Embed" ProgID="Equation.3" ShapeID="_x0000_i1029" DrawAspect="Content" ObjectID="_1666592967" r:id="rId14"/>
        </w:object>
      </w:r>
    </w:p>
    <w:p w:rsidR="0060611B" w:rsidRDefault="00AB10C8">
      <w:r>
        <w:rPr>
          <w:noProof/>
          <w:sz w:val="20"/>
          <w:lang w:val="en-US" w:eastAsia="en-US"/>
        </w:rPr>
        <w:object w:dxaOrig="1440" w:dyaOrig="1440">
          <v:shape id="_x0000_s1028" type="#_x0000_t75" style="position:absolute;margin-left:36pt;margin-top:14.4pt;width:108pt;height:96pt;z-index:251656192">
            <v:imagedata r:id="rId15" o:title=""/>
            <w10:wrap type="topAndBottom"/>
          </v:shape>
          <o:OLEObject Type="Embed" ProgID="FXDraw.Graphic" ShapeID="_x0000_s1028" DrawAspect="Content" ObjectID="_1666592978" r:id="rId16"/>
        </w:object>
      </w:r>
      <w:r w:rsidR="00B20DF6">
        <w:t>Eg</w:t>
      </w:r>
    </w:p>
    <w:p w:rsidR="0060611B" w:rsidRDefault="00B20DF6">
      <w:r>
        <w:t xml:space="preserve">Events that have </w:t>
      </w:r>
      <w:r>
        <w:rPr>
          <w:b/>
          <w:bCs/>
        </w:rPr>
        <w:t>no</w:t>
      </w:r>
      <w:r>
        <w:t xml:space="preserve"> elements in </w:t>
      </w:r>
      <w:r>
        <w:rPr>
          <w:b/>
          <w:bCs/>
        </w:rPr>
        <w:t>common</w:t>
      </w:r>
      <w:r>
        <w:t xml:space="preserve"> are said to be </w:t>
      </w:r>
      <w:r>
        <w:rPr>
          <w:b/>
          <w:bCs/>
        </w:rPr>
        <w:t>mutually exclusive</w:t>
      </w:r>
      <w:r>
        <w:t xml:space="preserve">.  I.e. they </w:t>
      </w:r>
      <w:r>
        <w:rPr>
          <w:b/>
          <w:bCs/>
        </w:rPr>
        <w:t>don’t</w:t>
      </w:r>
      <w:r>
        <w:t xml:space="preserve"> intersect.  (</w:t>
      </w:r>
      <w:r>
        <w:rPr>
          <w:position w:val="-10"/>
        </w:rPr>
        <w:object w:dxaOrig="639" w:dyaOrig="320">
          <v:shape id="_x0000_i1031" type="#_x0000_t75" style="width:32.25pt;height:15.75pt" o:ole="">
            <v:imagedata r:id="rId9" o:title=""/>
          </v:shape>
          <o:OLEObject Type="Embed" ProgID="Equation.3" ShapeID="_x0000_i1031" DrawAspect="Content" ObjectID="_1666592968" r:id="rId17"/>
        </w:object>
      </w:r>
      <w:r>
        <w:t xml:space="preserve"> = </w:t>
      </w:r>
      <w:r>
        <w:sym w:font="Symbol" w:char="F0C6"/>
      </w:r>
      <w:r>
        <w:t>)</w:t>
      </w:r>
    </w:p>
    <w:p w:rsidR="0060611B" w:rsidRDefault="00AB10C8">
      <w:r>
        <w:rPr>
          <w:noProof/>
          <w:sz w:val="20"/>
          <w:lang w:val="en-US" w:eastAsia="en-US"/>
        </w:rPr>
        <w:object w:dxaOrig="1440" w:dyaOrig="1440">
          <v:shape id="_x0000_s1029" type="#_x0000_t75" style="position:absolute;margin-left:24.1pt;margin-top:18.15pt;width:110.9pt;height:77.75pt;z-index:251657216">
            <v:imagedata r:id="rId18" o:title=""/>
            <w10:wrap type="topAndBottom"/>
          </v:shape>
          <o:OLEObject Type="Embed" ProgID="FXDraw.Graphic" ShapeID="_x0000_s1029" DrawAspect="Content" ObjectID="_1666592979" r:id="rId19"/>
        </w:object>
      </w:r>
      <w:r w:rsidR="00B20DF6">
        <w:t>Eg</w:t>
      </w:r>
    </w:p>
    <w:p w:rsidR="0060611B" w:rsidRDefault="00AB10C8">
      <w:r>
        <w:rPr>
          <w:noProof/>
          <w:sz w:val="20"/>
          <w:lang w:val="en-US" w:eastAsia="en-US"/>
        </w:rPr>
        <w:lastRenderedPageBreak/>
        <w:object w:dxaOrig="1440" w:dyaOrig="1440">
          <v:shape id="_x0000_s1030" type="#_x0000_t75" style="position:absolute;margin-left:153.75pt;margin-top:42.3pt;width:107.95pt;height:96.05pt;z-index:251658240">
            <v:imagedata r:id="rId20" o:title=""/>
            <w10:wrap type="topAndBottom"/>
          </v:shape>
          <o:OLEObject Type="Embed" ProgID="FXDraw.Graphic" ShapeID="_x0000_s1030" DrawAspect="Content" ObjectID="_1666592980" r:id="rId21"/>
        </w:object>
      </w:r>
      <w:r w:rsidR="00B20DF6">
        <w:t xml:space="preserve">The </w:t>
      </w:r>
      <w:r w:rsidR="00B20DF6">
        <w:rPr>
          <w:b/>
          <w:bCs/>
        </w:rPr>
        <w:t>complement</w:t>
      </w:r>
      <w:r w:rsidR="00B20DF6">
        <w:t xml:space="preserve"> of A symbolised by </w:t>
      </w:r>
      <w:r w:rsidR="00B20DF6">
        <w:rPr>
          <w:b/>
          <w:bCs/>
          <w:position w:val="-4"/>
        </w:rPr>
        <w:object w:dxaOrig="320" w:dyaOrig="260">
          <v:shape id="_x0000_i1034" type="#_x0000_t75" style="width:15.75pt;height:12.75pt" o:ole="">
            <v:imagedata r:id="rId22" o:title=""/>
          </v:shape>
          <o:OLEObject Type="Embed" ProgID="Equation.3" ShapeID="_x0000_i1034" DrawAspect="Content" ObjectID="_1666592969" r:id="rId23"/>
        </w:object>
      </w:r>
      <w:r w:rsidR="00B20DF6">
        <w:t xml:space="preserve"> or </w:t>
      </w:r>
      <w:r w:rsidR="00B20DF6">
        <w:rPr>
          <w:b/>
          <w:bCs/>
        </w:rPr>
        <w:t>not A</w:t>
      </w:r>
      <w:r w:rsidR="00B20DF6">
        <w:t xml:space="preserve"> includes all the elements </w:t>
      </w:r>
      <w:r w:rsidR="00B20DF6">
        <w:rPr>
          <w:b/>
          <w:bCs/>
        </w:rPr>
        <w:t>not</w:t>
      </w:r>
      <w:r w:rsidR="00B20DF6">
        <w:t xml:space="preserve"> contained within A</w:t>
      </w:r>
    </w:p>
    <w:p w:rsidR="0060611B" w:rsidRDefault="00B20DF6">
      <w:r>
        <w:t>Eg</w:t>
      </w:r>
    </w:p>
    <w:p w:rsidR="00307D47" w:rsidRDefault="00307D47"/>
    <w:p w:rsidR="0060611B" w:rsidRDefault="00B20DF6">
      <w:r>
        <w:rPr>
          <w:position w:val="-10"/>
        </w:rPr>
        <w:object w:dxaOrig="540" w:dyaOrig="340">
          <v:shape id="_x0000_i1035" type="#_x0000_t75" style="width:27pt;height:17.25pt" o:ole="" o:bullet="t">
            <v:imagedata r:id="rId24" o:title=""/>
          </v:shape>
          <o:OLEObject Type="Embed" ProgID="Equation.3" ShapeID="_x0000_i1035" DrawAspect="Content" ObjectID="_1666592970" r:id="rId25"/>
        </w:object>
      </w:r>
      <w:r>
        <w:t xml:space="preserve"> = number of elements in set A</w:t>
      </w:r>
    </w:p>
    <w:p w:rsidR="0060611B" w:rsidRDefault="00AB10C8">
      <w:r>
        <w:rPr>
          <w:noProof/>
          <w:sz w:val="20"/>
          <w:lang w:val="en-US" w:eastAsia="en-US"/>
        </w:rPr>
        <w:object w:dxaOrig="1440" w:dyaOrig="1440">
          <v:shape id="_x0000_s1031" type="#_x0000_t75" style="position:absolute;margin-left:27.05pt;margin-top:18.9pt;width:107.95pt;height:96.05pt;z-index:251659264">
            <v:imagedata r:id="rId26" o:title=""/>
            <w10:wrap type="topAndBottom"/>
          </v:shape>
          <o:OLEObject Type="Embed" ProgID="FXDraw.Graphic" ShapeID="_x0000_s1031" DrawAspect="Content" ObjectID="_1666592981" r:id="rId27"/>
        </w:object>
      </w:r>
      <w:r w:rsidR="00B20DF6">
        <w:t>Eg</w:t>
      </w:r>
    </w:p>
    <w:p w:rsidR="0060611B" w:rsidRDefault="00AB10C8">
      <w:r>
        <w:rPr>
          <w:noProof/>
          <w:sz w:val="20"/>
          <w:lang w:val="en-US" w:eastAsia="en-US"/>
        </w:rPr>
        <w:object w:dxaOrig="1440" w:dyaOrig="1440">
          <v:shape id="_x0000_s1032" type="#_x0000_t75" style="position:absolute;margin-left:27pt;margin-top:134.05pt;width:107.95pt;height:96.05pt;z-index:251660288">
            <v:imagedata r:id="rId28" o:title=""/>
            <w10:wrap type="topAndBottom"/>
          </v:shape>
          <o:OLEObject Type="Embed" ProgID="FXDraw.Graphic" ShapeID="_x0000_s1032" DrawAspect="Content" ObjectID="_1666592982" r:id="rId29"/>
        </w:object>
      </w:r>
      <w:r w:rsidR="00B20DF6">
        <w:rPr>
          <w:position w:val="-10"/>
        </w:rPr>
        <w:object w:dxaOrig="1020" w:dyaOrig="340">
          <v:shape id="_x0000_i1038" type="#_x0000_t75" style="width:51pt;height:17.25pt" o:ole="">
            <v:imagedata r:id="rId30" o:title=""/>
          </v:shape>
          <o:OLEObject Type="Embed" ProgID="Equation.3" ShapeID="_x0000_i1038" DrawAspect="Content" ObjectID="_1666592971" r:id="rId31"/>
        </w:object>
      </w:r>
      <w:r w:rsidR="00B20DF6">
        <w:t xml:space="preserve"> = number of elements in A but </w:t>
      </w:r>
      <w:r w:rsidR="00B20DF6">
        <w:rPr>
          <w:b/>
          <w:bCs/>
        </w:rPr>
        <w:t>not</w:t>
      </w:r>
      <w:r w:rsidR="00B20DF6">
        <w:t xml:space="preserve"> in any other set.</w:t>
      </w:r>
    </w:p>
    <w:p w:rsidR="0060611B" w:rsidRDefault="00B20DF6">
      <w:r>
        <w:t>Eg</w:t>
      </w:r>
    </w:p>
    <w:p w:rsidR="0060611B" w:rsidRDefault="0060611B"/>
    <w:p w:rsidR="0060611B" w:rsidRDefault="00B20DF6">
      <w:r>
        <w:rPr>
          <w:position w:val="-10"/>
        </w:rPr>
        <w:object w:dxaOrig="1800" w:dyaOrig="340">
          <v:shape id="_x0000_i1039" type="#_x0000_t75" style="width:90pt;height:17.25pt" o:ole="">
            <v:imagedata r:id="rId32" o:title=""/>
          </v:shape>
          <o:OLEObject Type="Embed" ProgID="Equation.3" ShapeID="_x0000_i1039" DrawAspect="Content" ObjectID="_1666592972" r:id="rId33"/>
        </w:object>
      </w:r>
      <w:r>
        <w:t xml:space="preserve"> = number of elements </w:t>
      </w:r>
      <w:r>
        <w:rPr>
          <w:b/>
          <w:bCs/>
        </w:rPr>
        <w:t>not</w:t>
      </w:r>
      <w:r>
        <w:t xml:space="preserve"> in either set.</w:t>
      </w:r>
    </w:p>
    <w:p w:rsidR="0060611B" w:rsidRDefault="00AB10C8">
      <w:pPr>
        <w:tabs>
          <w:tab w:val="num" w:pos="720"/>
        </w:tabs>
      </w:pPr>
      <w:r>
        <w:rPr>
          <w:noProof/>
          <w:sz w:val="20"/>
          <w:lang w:val="en-US" w:eastAsia="en-US"/>
        </w:rPr>
        <w:object w:dxaOrig="1440" w:dyaOrig="1440">
          <v:shape id="_x0000_s1033" type="#_x0000_t75" style="position:absolute;margin-left:27pt;margin-top:14.3pt;width:107.95pt;height:96.05pt;z-index:251661312">
            <v:imagedata r:id="rId34" o:title=""/>
            <w10:wrap type="topAndBottom"/>
          </v:shape>
          <o:OLEObject Type="Embed" ProgID="FXDraw.Graphic" ShapeID="_x0000_s1033" DrawAspect="Content" ObjectID="_1666592983" r:id="rId35"/>
        </w:object>
      </w:r>
      <w:r w:rsidR="00B20DF6">
        <w:t>Eg</w:t>
      </w:r>
    </w:p>
    <w:p w:rsidR="00D62E6D" w:rsidRDefault="00D62E6D" w:rsidP="00D62E6D">
      <w:pPr>
        <w:rPr>
          <w:b/>
          <w:sz w:val="32"/>
          <w:szCs w:val="32"/>
        </w:rPr>
      </w:pPr>
    </w:p>
    <w:p w:rsidR="00D62E6D" w:rsidRDefault="00D62E6D" w:rsidP="00D62E6D">
      <w:pPr>
        <w:rPr>
          <w:b/>
          <w:sz w:val="32"/>
          <w:szCs w:val="32"/>
        </w:rPr>
      </w:pPr>
    </w:p>
    <w:p w:rsidR="00D62E6D" w:rsidRDefault="00D62E6D" w:rsidP="00D62E6D">
      <w:pPr>
        <w:rPr>
          <w:b/>
          <w:sz w:val="32"/>
          <w:szCs w:val="32"/>
        </w:rPr>
      </w:pPr>
    </w:p>
    <w:p w:rsidR="00D62E6D" w:rsidRDefault="00D62E6D" w:rsidP="00D62E6D">
      <w:pPr>
        <w:rPr>
          <w:b/>
          <w:sz w:val="32"/>
          <w:szCs w:val="32"/>
        </w:rPr>
      </w:pPr>
    </w:p>
    <w:p w:rsidR="00D62E6D" w:rsidRDefault="00D62E6D" w:rsidP="00D62E6D">
      <w:pPr>
        <w:rPr>
          <w:b/>
          <w:sz w:val="32"/>
          <w:szCs w:val="32"/>
        </w:rPr>
      </w:pPr>
    </w:p>
    <w:p w:rsidR="00D62E6D" w:rsidRDefault="00D62E6D" w:rsidP="00D62E6D">
      <w:pPr>
        <w:rPr>
          <w:b/>
          <w:sz w:val="32"/>
          <w:szCs w:val="32"/>
        </w:rPr>
      </w:pPr>
    </w:p>
    <w:p w:rsidR="00D62E6D" w:rsidRDefault="00D62E6D" w:rsidP="00D62E6D">
      <w:pPr>
        <w:rPr>
          <w:b/>
          <w:sz w:val="32"/>
          <w:szCs w:val="32"/>
        </w:rPr>
      </w:pPr>
    </w:p>
    <w:p w:rsidR="0060611B" w:rsidRPr="00D62E6D" w:rsidRDefault="00D62E6D" w:rsidP="00D62E6D">
      <w:pPr>
        <w:rPr>
          <w:b/>
          <w:sz w:val="32"/>
          <w:szCs w:val="32"/>
        </w:rPr>
      </w:pPr>
      <w:r w:rsidRPr="00D62E6D">
        <w:rPr>
          <w:b/>
          <w:sz w:val="32"/>
          <w:szCs w:val="32"/>
        </w:rPr>
        <w:lastRenderedPageBreak/>
        <w:t>Three Sets</w:t>
      </w:r>
    </w:p>
    <w:p w:rsidR="00D62E6D" w:rsidRDefault="00D62E6D" w:rsidP="00D62E6D"/>
    <w:p w:rsidR="00D62E6D" w:rsidRPr="00D62E6D" w:rsidRDefault="00D62E6D" w:rsidP="00DC0170">
      <w:pPr>
        <w:rPr>
          <w:rFonts w:eastAsia="Times New Roman"/>
          <w:lang w:eastAsia="en-AU"/>
        </w:rPr>
      </w:pPr>
      <m:oMath>
        <m:r>
          <w:rPr>
            <w:rFonts w:ascii="Cambria Math" w:eastAsia="Times New Roman" w:hAnsi="Cambria Math"/>
            <w:lang w:eastAsia="en-AU"/>
          </w:rPr>
          <m:t>A∩C</m:t>
        </m:r>
      </m:oMath>
      <w:r w:rsidRPr="00D62E6D">
        <w:rPr>
          <w:rFonts w:eastAsia="Times New Roman"/>
          <w:bCs/>
          <w:lang w:eastAsia="en-AU"/>
        </w:rPr>
        <w:t>.</w:t>
      </w:r>
      <w:r w:rsidRPr="00D62E6D">
        <w:rPr>
          <w:rFonts w:eastAsia="Times New Roman"/>
          <w:lang w:eastAsia="en-AU"/>
        </w:rPr>
        <w:t xml:space="preserve"> </w:t>
      </w:r>
    </w:p>
    <w:p w:rsidR="00D62E6D" w:rsidRDefault="00D62E6D" w:rsidP="000731F1">
      <w:pPr>
        <w:ind w:firstLine="720"/>
        <w:rPr>
          <w:rFonts w:eastAsia="Times New Roman"/>
          <w:lang w:eastAsia="en-AU"/>
        </w:rPr>
      </w:pPr>
      <w:r w:rsidRPr="00D62E6D">
        <w:rPr>
          <w:rFonts w:eastAsia="Times New Roman"/>
          <w:noProof/>
          <w:lang w:eastAsia="en-AU"/>
        </w:rPr>
        <w:drawing>
          <wp:inline distT="0" distB="0" distL="0" distR="0" wp14:anchorId="7AB0F733" wp14:editId="720847D3">
            <wp:extent cx="1524000" cy="1384397"/>
            <wp:effectExtent l="0" t="0" r="0" b="6350"/>
            <wp:docPr id="13" name="Picture 13" descr="the overlap of circles A and C is shad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he overlap of circles A and C is shaded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567" cy="1389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E6D" w:rsidRPr="00D62E6D" w:rsidRDefault="00D62E6D" w:rsidP="00D62E6D">
      <w:pPr>
        <w:ind w:left="1440"/>
        <w:rPr>
          <w:rFonts w:eastAsia="Times New Roman"/>
          <w:lang w:eastAsia="en-AU"/>
        </w:rPr>
      </w:pPr>
    </w:p>
    <w:p w:rsidR="00DC0170" w:rsidRPr="00DC0170" w:rsidRDefault="00DC0170" w:rsidP="00D62E6D">
      <m:oMathPara>
        <m:oMathParaPr>
          <m:jc m:val="left"/>
        </m:oMathParaPr>
        <m:oMath>
          <m:r>
            <w:rPr>
              <w:rFonts w:ascii="Cambria Math" w:hAnsi="Cambria Math"/>
            </w:rPr>
            <m:t>B only</m:t>
          </m:r>
        </m:oMath>
      </m:oMathPara>
    </w:p>
    <w:p w:rsidR="00DC0170" w:rsidRDefault="00DC0170" w:rsidP="00D62E6D"/>
    <w:p w:rsidR="00DC0170" w:rsidRPr="00DC0170" w:rsidRDefault="000731F1" w:rsidP="00D62E6D">
      <w:r>
        <w:tab/>
      </w:r>
      <w:r w:rsidR="004D0051">
        <w:object w:dxaOrig="3470" w:dyaOrig="3182">
          <v:shape id="_x0000_i1041" type="#_x0000_t75" style="width:123pt;height:113.25pt" o:ole="">
            <v:imagedata r:id="rId37" o:title=""/>
          </v:shape>
          <o:OLEObject Type="Embed" ProgID="FXDraw.Graphic" ShapeID="_x0000_i1041" DrawAspect="Content" ObjectID="_1666592973" r:id="rId38"/>
        </w:object>
      </w:r>
    </w:p>
    <w:p w:rsidR="00DC0170" w:rsidRDefault="00DC0170" w:rsidP="00D62E6D"/>
    <w:p w:rsidR="00DC0170" w:rsidRPr="00DC0170" w:rsidRDefault="00DC0170" w:rsidP="00D62E6D">
      <m:oMathPara>
        <m:oMathParaPr>
          <m:jc m:val="left"/>
        </m:oMathParaPr>
        <m:oMath>
          <m:r>
            <w:rPr>
              <w:rFonts w:ascii="Cambria Math" w:hAnsi="Cambria Math"/>
            </w:rPr>
            <m:t>A∩B∩C</m:t>
          </m:r>
        </m:oMath>
      </m:oMathPara>
    </w:p>
    <w:p w:rsidR="00DC0170" w:rsidRDefault="00DC0170" w:rsidP="00D62E6D"/>
    <w:p w:rsidR="00DC0170" w:rsidRPr="00B20DF6" w:rsidRDefault="00B20DF6" w:rsidP="00D62E6D">
      <w:r>
        <w:tab/>
      </w:r>
      <w:r w:rsidR="004D0051">
        <w:object w:dxaOrig="3470" w:dyaOrig="3182">
          <v:shape id="_x0000_i1042" type="#_x0000_t75" style="width:126.75pt;height:116.25pt" o:ole="">
            <v:imagedata r:id="rId39" o:title=""/>
          </v:shape>
          <o:OLEObject Type="Embed" ProgID="FXDraw.Graphic" ShapeID="_x0000_i1042" DrawAspect="Content" ObjectID="_1666592974" r:id="rId40"/>
        </w:object>
      </w:r>
    </w:p>
    <w:p w:rsidR="00DC0170" w:rsidRDefault="00DC0170" w:rsidP="00D62E6D"/>
    <w:p w:rsidR="00DC0170" w:rsidRPr="00DC0170" w:rsidRDefault="00AB10C8" w:rsidP="00D62E6D"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A∩B</m:t>
              </m:r>
            </m:e>
          </m:d>
          <m:r>
            <w:rPr>
              <w:rFonts w:ascii="Cambria Math" w:hAnsi="Cambria Math"/>
            </w:rPr>
            <m:t xml:space="preserve"> only</m:t>
          </m:r>
        </m:oMath>
      </m:oMathPara>
    </w:p>
    <w:p w:rsidR="00DC0170" w:rsidRDefault="00DC0170" w:rsidP="00D62E6D"/>
    <w:p w:rsidR="00B20DF6" w:rsidRPr="00DC0170" w:rsidRDefault="00B20DF6" w:rsidP="00B20DF6">
      <w:r>
        <w:tab/>
      </w:r>
      <w:r w:rsidR="004D0051">
        <w:object w:dxaOrig="3470" w:dyaOrig="3182">
          <v:shape id="_x0000_i1043" type="#_x0000_t75" style="width:126.75pt;height:116.25pt" o:ole="">
            <v:imagedata r:id="rId41" o:title=""/>
          </v:shape>
          <o:OLEObject Type="Embed" ProgID="FXDraw.Graphic" ShapeID="_x0000_i1043" DrawAspect="Content" ObjectID="_1666592975" r:id="rId42"/>
        </w:object>
      </w:r>
    </w:p>
    <w:p w:rsidR="00DC0170" w:rsidRDefault="00DC0170" w:rsidP="00D62E6D"/>
    <w:p w:rsidR="00DC0170" w:rsidRDefault="00DC0170" w:rsidP="00D62E6D"/>
    <w:p w:rsidR="00AB10C8" w:rsidRDefault="00AB10C8" w:rsidP="00D62E6D"/>
    <w:p w:rsidR="00AB10C8" w:rsidRDefault="00AB10C8" w:rsidP="00D62E6D"/>
    <w:p w:rsidR="00AB10C8" w:rsidRDefault="00AB10C8" w:rsidP="00D62E6D">
      <w:pPr>
        <w:sectPr w:rsidR="00AB10C8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AB10C8" w:rsidRPr="00DC0170" w:rsidRDefault="00AB10C8" w:rsidP="00D62E6D">
      <w:bookmarkStart w:id="0" w:name="_GoBack"/>
      <w:r w:rsidRPr="00AB10C8">
        <w:rPr>
          <w:noProof/>
          <w:lang w:eastAsia="en-AU"/>
        </w:rPr>
        <w:lastRenderedPageBreak/>
        <w:drawing>
          <wp:inline distT="0" distB="0" distL="0" distR="0">
            <wp:extent cx="7658100" cy="6450308"/>
            <wp:effectExtent l="0" t="0" r="0" b="8255"/>
            <wp:docPr id="2" name="Picture 2" descr="C:\Users\02009238\Documents\School\Maths\VCE\11 Specialist\2016-\Number Systems and Sets\Set representa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02009238\Documents\School\Maths\VCE\11 Specialist\2016-\Number Systems and Sets\Set representations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659" cy="646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B10C8" w:rsidRPr="00DC0170" w:rsidSect="00AB10C8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46409"/>
    <w:multiLevelType w:val="multilevel"/>
    <w:tmpl w:val="B0BA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2E1564"/>
    <w:multiLevelType w:val="multilevel"/>
    <w:tmpl w:val="B04A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34"/>
    <w:rsid w:val="000731F1"/>
    <w:rsid w:val="00295DA7"/>
    <w:rsid w:val="00307D47"/>
    <w:rsid w:val="003F0F34"/>
    <w:rsid w:val="004D0051"/>
    <w:rsid w:val="0060611B"/>
    <w:rsid w:val="00AB10C8"/>
    <w:rsid w:val="00B20DF6"/>
    <w:rsid w:val="00BD05FD"/>
    <w:rsid w:val="00D62E6D"/>
    <w:rsid w:val="00D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  <w14:docId w14:val="05346463"/>
  <w15:chartTrackingRefBased/>
  <w15:docId w15:val="{A3628A6E-48AB-4462-A7CA-70EED0E26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ja-JP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hiller" w:hAnsi="Chiller"/>
      <w:sz w:val="96"/>
    </w:rPr>
  </w:style>
  <w:style w:type="character" w:styleId="PlaceholderText">
    <w:name w:val="Placeholder Text"/>
    <w:basedOn w:val="DefaultParagraphFont"/>
    <w:uiPriority w:val="99"/>
    <w:semiHidden/>
    <w:rsid w:val="00D62E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png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gi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Probability  (Some Definitions)</vt:lpstr>
    </vt:vector>
  </TitlesOfParts>
  <Company>Killester College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  (Some Definitions)</dc:title>
  <dc:subject/>
  <dc:creator>Mark Synnot</dc:creator>
  <cp:keywords/>
  <dc:description/>
  <cp:lastModifiedBy>SYNNOT Mark</cp:lastModifiedBy>
  <cp:revision>9</cp:revision>
  <cp:lastPrinted>2003-10-27T00:43:00Z</cp:lastPrinted>
  <dcterms:created xsi:type="dcterms:W3CDTF">2016-11-07T02:03:00Z</dcterms:created>
  <dcterms:modified xsi:type="dcterms:W3CDTF">2020-11-10T22:43:00Z</dcterms:modified>
</cp:coreProperties>
</file>